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F46" w:rsidRDefault="00A3523B" w:rsidP="00A3523B">
      <w:pPr>
        <w:jc w:val="both"/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</w:pP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АО «ВК РЭК» (далее «Заказчик»), расположенное по адресу: г. Усть-Каменогорск, ул. Бажова 10, объявляет итоги закупок способом из одного источника, проведенного в соответствии приказом от </w:t>
      </w:r>
      <w:r w:rsidR="0037029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07</w:t>
      </w:r>
      <w:bookmarkStart w:id="0" w:name="_GoBack"/>
      <w:bookmarkEnd w:id="0"/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.</w:t>
      </w:r>
      <w:r w:rsidR="0037029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09</w:t>
      </w:r>
      <w:r w:rsidR="00CE5D93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.2017</w:t>
      </w:r>
      <w:r w:rsidR="009163B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г.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№</w:t>
      </w:r>
      <w:r w:rsidR="000673E7">
        <w:rPr>
          <w:sz w:val="28"/>
          <w:szCs w:val="28"/>
        </w:rPr>
        <w:t>335</w:t>
      </w:r>
      <w:r w:rsidR="00370294">
        <w:rPr>
          <w:sz w:val="28"/>
          <w:szCs w:val="28"/>
        </w:rPr>
        <w:t>/з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, на основании пп.</w:t>
      </w:r>
      <w:r w:rsidR="00B814FF" w:rsidRPr="00B814FF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1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п.137 Правил закупок товаров, работ и услуг акционерным обществом «Фонд национального благосостояния «</w:t>
      </w:r>
      <w:proofErr w:type="spellStart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Самұрық-Қазына</w:t>
      </w:r>
      <w:proofErr w:type="spellEnd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» и организациями пятьдесят и более процентов голосующих акций (долей участия) которых прямо или косвенно принадлежат АО «</w:t>
      </w:r>
      <w:proofErr w:type="spellStart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Самұрық-Қазына</w:t>
      </w:r>
      <w:proofErr w:type="spellEnd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» на праве собственности или доверительного управления, утвержденных решением Совета дир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екторов АО «</w:t>
      </w:r>
      <w:proofErr w:type="spellStart"/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Самұрық-Қазына</w:t>
      </w:r>
      <w:proofErr w:type="spellEnd"/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» № 126 от 28 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  <w:lang w:val="kk-KZ"/>
        </w:rPr>
        <w:t>январ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я 2016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год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а</w:t>
      </w:r>
      <w:r w:rsidR="00B814FF" w:rsidRPr="00B814FF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(</w:t>
      </w:r>
      <w:r w:rsidR="00B814FF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 изменениями и дополнениями)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</w:t>
      </w:r>
      <w:r w:rsidR="0037029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по следующим товарам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:</w:t>
      </w:r>
    </w:p>
    <w:tbl>
      <w:tblPr>
        <w:tblW w:w="508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660"/>
        <w:gridCol w:w="414"/>
        <w:gridCol w:w="416"/>
        <w:gridCol w:w="1108"/>
        <w:gridCol w:w="972"/>
        <w:gridCol w:w="1383"/>
        <w:gridCol w:w="1660"/>
        <w:gridCol w:w="1520"/>
      </w:tblGrid>
      <w:tr w:rsidR="000673E7" w:rsidRPr="00066769" w:rsidTr="000673E7">
        <w:trPr>
          <w:cantSplit/>
          <w:trHeight w:val="137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№</w:t>
            </w:r>
          </w:p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лота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Наименование товара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proofErr w:type="spellStart"/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Ед.изм</w:t>
            </w:r>
            <w:proofErr w:type="spellEnd"/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Кол-во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Срок поставки товара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  <w:b/>
                <w:bCs/>
              </w:rPr>
              <w:t>Условия оплаты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Место поставки товара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tabs>
                <w:tab w:val="left" w:pos="260"/>
              </w:tabs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</w:pP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  <w:t>Сумма</w:t>
            </w:r>
            <w:r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  <w:t xml:space="preserve"> </w:t>
            </w: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предложенная потенциальным поставщиком,</w:t>
            </w:r>
            <w:r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с НДС, тенге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</w:pPr>
            <w:proofErr w:type="gramStart"/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Сумма</w:t>
            </w:r>
            <w:proofErr w:type="gramEnd"/>
            <w:r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  <w:t xml:space="preserve"> </w:t>
            </w:r>
            <w:r w:rsidRPr="000673E7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выделенная для закупок, с НДС, тенге</w:t>
            </w:r>
          </w:p>
        </w:tc>
      </w:tr>
      <w:tr w:rsidR="000673E7" w:rsidRPr="00CB4965" w:rsidTr="000673E7">
        <w:trPr>
          <w:trHeight w:val="106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ЖИДКОСТЬ ДЛЯ ГУР ДЕКСТРОН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по факту поставки товара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3E7">
              <w:rPr>
                <w:rFonts w:ascii="Times New Roman" w:hAnsi="Times New Roman" w:cs="Times New Roman"/>
              </w:rPr>
              <w:t>г. У</w:t>
            </w:r>
            <w:r w:rsidRPr="000673E7">
              <w:rPr>
                <w:rFonts w:ascii="Times New Roman" w:hAnsi="Times New Roman" w:cs="Times New Roman"/>
                <w:lang w:val="kk-KZ"/>
              </w:rPr>
              <w:t>сть</w:t>
            </w:r>
            <w:r w:rsidRPr="000673E7">
              <w:rPr>
                <w:rFonts w:ascii="Times New Roman" w:hAnsi="Times New Roman" w:cs="Times New Roman"/>
              </w:rPr>
              <w:t>-</w:t>
            </w:r>
            <w:r w:rsidRPr="000673E7">
              <w:rPr>
                <w:rFonts w:ascii="Times New Roman" w:hAnsi="Times New Roman" w:cs="Times New Roman"/>
                <w:lang w:val="kk-KZ"/>
              </w:rPr>
              <w:t>Каменогорск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73812,48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73812,48</w:t>
            </w:r>
          </w:p>
        </w:tc>
      </w:tr>
      <w:tr w:rsidR="000673E7" w:rsidRPr="00CB4965" w:rsidTr="000673E7">
        <w:trPr>
          <w:trHeight w:val="9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СМАЗКА ЦИАТИМ-201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по факту поставки товара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г. У</w:t>
            </w:r>
            <w:r w:rsidRPr="000673E7">
              <w:rPr>
                <w:rFonts w:ascii="Times New Roman" w:hAnsi="Times New Roman" w:cs="Times New Roman"/>
                <w:lang w:val="kk-KZ"/>
              </w:rPr>
              <w:t>сть</w:t>
            </w:r>
            <w:r w:rsidRPr="000673E7">
              <w:rPr>
                <w:rFonts w:ascii="Times New Roman" w:hAnsi="Times New Roman" w:cs="Times New Roman"/>
              </w:rPr>
              <w:t>-</w:t>
            </w:r>
            <w:r w:rsidRPr="000673E7">
              <w:rPr>
                <w:rFonts w:ascii="Times New Roman" w:hAnsi="Times New Roman" w:cs="Times New Roman"/>
                <w:lang w:val="kk-KZ"/>
              </w:rPr>
              <w:t>Каменогорск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161656,32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161656,32</w:t>
            </w:r>
          </w:p>
        </w:tc>
      </w:tr>
      <w:tr w:rsidR="000673E7" w:rsidRPr="00CB4965" w:rsidTr="000673E7">
        <w:trPr>
          <w:trHeight w:val="112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СМАЗКА ЦИАТИМ-203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по факту поставки товара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г. У</w:t>
            </w:r>
            <w:r w:rsidRPr="000673E7">
              <w:rPr>
                <w:rFonts w:ascii="Times New Roman" w:hAnsi="Times New Roman" w:cs="Times New Roman"/>
                <w:lang w:val="kk-KZ"/>
              </w:rPr>
              <w:t>сть</w:t>
            </w:r>
            <w:r w:rsidRPr="000673E7">
              <w:rPr>
                <w:rFonts w:ascii="Times New Roman" w:hAnsi="Times New Roman" w:cs="Times New Roman"/>
              </w:rPr>
              <w:t>-</w:t>
            </w:r>
            <w:r w:rsidRPr="000673E7">
              <w:rPr>
                <w:rFonts w:ascii="Times New Roman" w:hAnsi="Times New Roman" w:cs="Times New Roman"/>
                <w:lang w:val="kk-KZ"/>
              </w:rPr>
              <w:t>Каменогорск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71044,51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71044,51</w:t>
            </w:r>
          </w:p>
        </w:tc>
      </w:tr>
      <w:tr w:rsidR="000673E7" w:rsidRPr="00CB4965" w:rsidTr="000673E7">
        <w:trPr>
          <w:trHeight w:val="170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СМАЗКА ЦИАТИМ-221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по факту поставки товара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г. У</w:t>
            </w:r>
            <w:r w:rsidRPr="000673E7">
              <w:rPr>
                <w:rFonts w:ascii="Times New Roman" w:hAnsi="Times New Roman" w:cs="Times New Roman"/>
                <w:lang w:val="kk-KZ"/>
              </w:rPr>
              <w:t>сть</w:t>
            </w:r>
            <w:r w:rsidRPr="000673E7">
              <w:rPr>
                <w:rFonts w:ascii="Times New Roman" w:hAnsi="Times New Roman" w:cs="Times New Roman"/>
              </w:rPr>
              <w:t>-</w:t>
            </w:r>
            <w:r w:rsidRPr="000673E7">
              <w:rPr>
                <w:rFonts w:ascii="Times New Roman" w:hAnsi="Times New Roman" w:cs="Times New Roman"/>
                <w:lang w:val="kk-KZ"/>
              </w:rPr>
              <w:t>Каменогорск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240408,00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</w:rPr>
            </w:pPr>
            <w:r w:rsidRPr="000673E7">
              <w:rPr>
                <w:rFonts w:ascii="Times New Roman" w:hAnsi="Times New Roman" w:cs="Times New Roman"/>
              </w:rPr>
              <w:t>240408,00</w:t>
            </w:r>
          </w:p>
        </w:tc>
      </w:tr>
      <w:tr w:rsidR="000673E7" w:rsidRPr="00EF0EF1" w:rsidTr="000673E7">
        <w:trPr>
          <w:trHeight w:val="537"/>
        </w:trPr>
        <w:tc>
          <w:tcPr>
            <w:tcW w:w="33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73E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73E7">
              <w:rPr>
                <w:rFonts w:ascii="Times New Roman" w:hAnsi="Times New Roman" w:cs="Times New Roman"/>
                <w:b/>
              </w:rPr>
              <w:t>546 921,31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673E7" w:rsidRPr="000673E7" w:rsidRDefault="000673E7" w:rsidP="000673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73E7">
              <w:rPr>
                <w:rFonts w:ascii="Times New Roman" w:hAnsi="Times New Roman" w:cs="Times New Roman"/>
                <w:b/>
              </w:rPr>
              <w:t>546 921,31</w:t>
            </w:r>
          </w:p>
        </w:tc>
      </w:tr>
    </w:tbl>
    <w:p w:rsidR="00B139EE" w:rsidRPr="00085CA5" w:rsidRDefault="00B139EE" w:rsidP="00B139EE">
      <w:pPr>
        <w:pStyle w:val="a6"/>
        <w:tabs>
          <w:tab w:val="left" w:pos="284"/>
          <w:tab w:val="left" w:pos="851"/>
        </w:tabs>
        <w:ind w:left="567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9B324F" w:rsidRPr="00B814FF" w:rsidRDefault="00854AAF" w:rsidP="00334513">
      <w:pPr>
        <w:pStyle w:val="a4"/>
        <w:jc w:val="both"/>
      </w:pPr>
      <w:r>
        <w:rPr>
          <w:sz w:val="28"/>
          <w:szCs w:val="28"/>
        </w:rPr>
        <w:t xml:space="preserve">   </w:t>
      </w:r>
      <w:r w:rsidR="00572E10">
        <w:rPr>
          <w:sz w:val="28"/>
          <w:szCs w:val="28"/>
        </w:rPr>
        <w:t xml:space="preserve"> </w:t>
      </w:r>
      <w:r w:rsidR="009B324F" w:rsidRPr="00A5609A">
        <w:rPr>
          <w:sz w:val="28"/>
          <w:szCs w:val="28"/>
        </w:rPr>
        <w:t xml:space="preserve">Договор заключен </w:t>
      </w:r>
      <w:r w:rsidR="000673E7" w:rsidRPr="00CB4965">
        <w:rPr>
          <w:b/>
          <w:sz w:val="28"/>
          <w:szCs w:val="28"/>
        </w:rPr>
        <w:t>с ТОО «</w:t>
      </w:r>
      <w:proofErr w:type="spellStart"/>
      <w:r w:rsidR="000673E7" w:rsidRPr="00CB4965">
        <w:rPr>
          <w:b/>
          <w:sz w:val="28"/>
          <w:szCs w:val="28"/>
        </w:rPr>
        <w:t>Женисгүл</w:t>
      </w:r>
      <w:proofErr w:type="spellEnd"/>
      <w:r w:rsidR="000673E7" w:rsidRPr="00CB4965">
        <w:rPr>
          <w:b/>
          <w:sz w:val="28"/>
          <w:szCs w:val="28"/>
        </w:rPr>
        <w:t>» на сумму 546 921,31 тенге с учетом НДС</w:t>
      </w:r>
      <w:r w:rsidR="00370294">
        <w:rPr>
          <w:b/>
          <w:sz w:val="28"/>
          <w:szCs w:val="28"/>
        </w:rPr>
        <w:t>.</w:t>
      </w:r>
    </w:p>
    <w:sectPr w:rsidR="009B324F" w:rsidRPr="00B8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F36"/>
    <w:multiLevelType w:val="hybridMultilevel"/>
    <w:tmpl w:val="5BAE8876"/>
    <w:lvl w:ilvl="0" w:tplc="570CBAAE">
      <w:start w:val="1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22"/>
    <w:rsid w:val="000673E7"/>
    <w:rsid w:val="00110395"/>
    <w:rsid w:val="00156241"/>
    <w:rsid w:val="001A3D94"/>
    <w:rsid w:val="002716A2"/>
    <w:rsid w:val="002C0CB9"/>
    <w:rsid w:val="0032126D"/>
    <w:rsid w:val="00334513"/>
    <w:rsid w:val="00370294"/>
    <w:rsid w:val="00450382"/>
    <w:rsid w:val="00526CF4"/>
    <w:rsid w:val="00572E10"/>
    <w:rsid w:val="00585277"/>
    <w:rsid w:val="00854AAF"/>
    <w:rsid w:val="00871CEB"/>
    <w:rsid w:val="009163B4"/>
    <w:rsid w:val="009A007C"/>
    <w:rsid w:val="009B324F"/>
    <w:rsid w:val="009E4101"/>
    <w:rsid w:val="00A3523B"/>
    <w:rsid w:val="00A54331"/>
    <w:rsid w:val="00A5609A"/>
    <w:rsid w:val="00AD5B13"/>
    <w:rsid w:val="00B139EE"/>
    <w:rsid w:val="00B34620"/>
    <w:rsid w:val="00B55355"/>
    <w:rsid w:val="00B814FF"/>
    <w:rsid w:val="00CE5D93"/>
    <w:rsid w:val="00D177B4"/>
    <w:rsid w:val="00D81C75"/>
    <w:rsid w:val="00DF6F46"/>
    <w:rsid w:val="00F0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627C0-4A9C-41C5-A4D4-56C03485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32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5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54AAF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54AAF"/>
    <w:rPr>
      <w:rFonts w:ascii="Arial" w:eastAsia="Times New Roman" w:hAnsi="Arial" w:cs="Arial"/>
      <w:b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B13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Аскарова Гульназ Аскаровна</dc:creator>
  <cp:keywords/>
  <dc:description/>
  <cp:lastModifiedBy>Булькенев Мирхат Кайратович</cp:lastModifiedBy>
  <cp:revision>53</cp:revision>
  <dcterms:created xsi:type="dcterms:W3CDTF">2016-01-29T03:32:00Z</dcterms:created>
  <dcterms:modified xsi:type="dcterms:W3CDTF">2017-09-25T02:29:00Z</dcterms:modified>
</cp:coreProperties>
</file>