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46" w:rsidRDefault="00A3523B" w:rsidP="00A3523B">
      <w:pPr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АО «ВК РЭК» (далее «Заказчик»), расположенное по адресу: г. Усть-Каменогорск, ул. Бажова 10, объявляет итоги закупок способом из одного источника, проведенного в соответствии приказом от </w:t>
      </w:r>
      <w:r w:rsidR="00F40022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12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09</w:t>
      </w:r>
      <w:r w:rsidR="00CE5D9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.2017</w:t>
      </w:r>
      <w:r w:rsidR="009163B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г.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№</w:t>
      </w:r>
      <w:r w:rsidR="00F40022">
        <w:rPr>
          <w:sz w:val="28"/>
          <w:szCs w:val="28"/>
        </w:rPr>
        <w:t>343</w:t>
      </w:r>
      <w:r w:rsidR="00370294">
        <w:rPr>
          <w:sz w:val="28"/>
          <w:szCs w:val="28"/>
        </w:rPr>
        <w:t>/з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на основании пп.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п.137 Правил закупок товаров, работ и услуг акционерным обществом «Фонд национального благосостояния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» на праве собственности или доверительного уп</w:t>
      </w:r>
      <w:bookmarkStart w:id="0" w:name="_GoBack"/>
      <w:bookmarkEnd w:id="0"/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равления, утвержденных решением Совета дир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екторов АО «</w:t>
      </w:r>
      <w:proofErr w:type="spellStart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Самұрық-Қазына</w:t>
      </w:r>
      <w:proofErr w:type="spellEnd"/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» № 126 от 28 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kk-KZ"/>
        </w:rPr>
        <w:t>январ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я 2016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год</w:t>
      </w:r>
      <w:r w:rsidR="00871CE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а</w:t>
      </w:r>
      <w:r w:rsidR="00B814FF" w:rsidRP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(</w:t>
      </w:r>
      <w:r w:rsidR="00B814FF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с изменениями и дополнениями)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370294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следующим товарам</w:t>
      </w:r>
      <w:r w:rsidRPr="00A3523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tbl>
      <w:tblPr>
        <w:tblW w:w="5006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523"/>
        <w:gridCol w:w="418"/>
        <w:gridCol w:w="553"/>
        <w:gridCol w:w="1109"/>
        <w:gridCol w:w="969"/>
        <w:gridCol w:w="1383"/>
        <w:gridCol w:w="1668"/>
        <w:gridCol w:w="1374"/>
      </w:tblGrid>
      <w:tr w:rsidR="00F40022" w:rsidRPr="001C0902" w:rsidTr="00F40022">
        <w:trPr>
          <w:cantSplit/>
          <w:trHeight w:val="151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№ лота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Наименование</w:t>
            </w:r>
          </w:p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товара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proofErr w:type="spellStart"/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Ед.изм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Кол-во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Срок поставки товара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Место поставки товара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  <w:t>Сумма</w:t>
            </w:r>
          </w:p>
          <w:p w:rsidR="00F40022" w:rsidRPr="00F40022" w:rsidRDefault="00F40022" w:rsidP="00F40022">
            <w:pPr>
              <w:tabs>
                <w:tab w:val="left" w:pos="260"/>
              </w:tabs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предложенная потенциальным поставщиком,</w:t>
            </w:r>
          </w:p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без НДС, тенге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val="kk-KZ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Сумма</w:t>
            </w:r>
          </w:p>
          <w:p w:rsidR="00F40022" w:rsidRPr="00F40022" w:rsidRDefault="00F40022" w:rsidP="00F40022">
            <w:pPr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40022">
              <w:rPr>
                <w:rStyle w:val="a3"/>
                <w:rFonts w:ascii="Times New Roman" w:hAnsi="Times New Roman" w:cs="Times New Roman"/>
                <w:b/>
                <w:color w:val="auto"/>
                <w:u w:val="none"/>
              </w:rPr>
              <w:t>выделенная для закупок, без НДС, тенге</w:t>
            </w:r>
          </w:p>
        </w:tc>
      </w:tr>
      <w:tr w:rsidR="00F40022" w:rsidRPr="001C0902" w:rsidTr="00F40022">
        <w:trPr>
          <w:trHeight w:val="123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>МУФТА СОЕДИНИТЕЛЬНАЯ 3СТП 1 70-120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15 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>по факту поставки товара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0022">
              <w:rPr>
                <w:rFonts w:ascii="Times New Roman" w:hAnsi="Times New Roman" w:cs="Times New Roman"/>
              </w:rPr>
              <w:t>г. У</w:t>
            </w:r>
            <w:r w:rsidRPr="00F40022">
              <w:rPr>
                <w:rFonts w:ascii="Times New Roman" w:hAnsi="Times New Roman" w:cs="Times New Roman"/>
                <w:lang w:val="kk-KZ"/>
              </w:rPr>
              <w:t>сть</w:t>
            </w:r>
            <w:r w:rsidRPr="00F40022">
              <w:rPr>
                <w:rFonts w:ascii="Times New Roman" w:hAnsi="Times New Roman" w:cs="Times New Roman"/>
              </w:rPr>
              <w:t>-</w:t>
            </w:r>
            <w:r w:rsidRPr="00F40022">
              <w:rPr>
                <w:rFonts w:ascii="Times New Roman" w:hAnsi="Times New Roman" w:cs="Times New Roman"/>
                <w:lang w:val="kk-KZ"/>
              </w:rPr>
              <w:t>Каменогорск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>629 160,00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0022" w:rsidRPr="00F40022" w:rsidRDefault="00F40022" w:rsidP="00F40022">
            <w:pPr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>629 160,00</w:t>
            </w:r>
          </w:p>
        </w:tc>
      </w:tr>
    </w:tbl>
    <w:p w:rsidR="00B139EE" w:rsidRPr="00085CA5" w:rsidRDefault="00B139EE" w:rsidP="00B139EE">
      <w:pPr>
        <w:pStyle w:val="a6"/>
        <w:tabs>
          <w:tab w:val="left" w:pos="284"/>
          <w:tab w:val="left" w:pos="851"/>
        </w:tabs>
        <w:ind w:left="567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B324F" w:rsidRPr="00F40022" w:rsidRDefault="00854AAF" w:rsidP="00334513">
      <w:pPr>
        <w:pStyle w:val="a4"/>
        <w:jc w:val="both"/>
        <w:rPr>
          <w:b/>
        </w:rPr>
      </w:pPr>
      <w:r>
        <w:rPr>
          <w:sz w:val="28"/>
          <w:szCs w:val="28"/>
        </w:rPr>
        <w:t xml:space="preserve">   </w:t>
      </w:r>
      <w:r w:rsidR="00572E10">
        <w:rPr>
          <w:sz w:val="28"/>
          <w:szCs w:val="28"/>
        </w:rPr>
        <w:t xml:space="preserve"> </w:t>
      </w:r>
      <w:r w:rsidR="009B324F" w:rsidRPr="00A5609A">
        <w:rPr>
          <w:sz w:val="28"/>
          <w:szCs w:val="28"/>
        </w:rPr>
        <w:t xml:space="preserve">Договор заключен </w:t>
      </w:r>
      <w:r w:rsidR="00F40022" w:rsidRPr="00F40022">
        <w:rPr>
          <w:b/>
          <w:sz w:val="28"/>
          <w:szCs w:val="28"/>
        </w:rPr>
        <w:t>с ТОО «</w:t>
      </w:r>
      <w:proofErr w:type="spellStart"/>
      <w:r w:rsidR="00F40022" w:rsidRPr="00F40022">
        <w:rPr>
          <w:b/>
          <w:sz w:val="28"/>
          <w:szCs w:val="28"/>
        </w:rPr>
        <w:t>Kazcentrelectroprovod</w:t>
      </w:r>
      <w:proofErr w:type="spellEnd"/>
      <w:r w:rsidR="00F40022" w:rsidRPr="00F40022">
        <w:rPr>
          <w:b/>
          <w:sz w:val="28"/>
          <w:szCs w:val="28"/>
        </w:rPr>
        <w:t>» на сумму 629 160,00 тенге без учета НДС</w:t>
      </w:r>
      <w:r w:rsidR="001E582D" w:rsidRPr="00F40022">
        <w:rPr>
          <w:b/>
          <w:sz w:val="28"/>
          <w:szCs w:val="28"/>
        </w:rPr>
        <w:t>.</w:t>
      </w:r>
    </w:p>
    <w:sectPr w:rsidR="009B324F" w:rsidRPr="00F4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F36"/>
    <w:multiLevelType w:val="hybridMultilevel"/>
    <w:tmpl w:val="5BAE8876"/>
    <w:lvl w:ilvl="0" w:tplc="570CBAAE">
      <w:start w:val="14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22"/>
    <w:rsid w:val="000673E7"/>
    <w:rsid w:val="00110395"/>
    <w:rsid w:val="00156241"/>
    <w:rsid w:val="001A3D94"/>
    <w:rsid w:val="001E582D"/>
    <w:rsid w:val="002716A2"/>
    <w:rsid w:val="002C0CB9"/>
    <w:rsid w:val="0032126D"/>
    <w:rsid w:val="00334513"/>
    <w:rsid w:val="00370294"/>
    <w:rsid w:val="00450382"/>
    <w:rsid w:val="00526CF4"/>
    <w:rsid w:val="00572E10"/>
    <w:rsid w:val="00585277"/>
    <w:rsid w:val="00854AAF"/>
    <w:rsid w:val="00871CEB"/>
    <w:rsid w:val="009163B4"/>
    <w:rsid w:val="009A007C"/>
    <w:rsid w:val="009B324F"/>
    <w:rsid w:val="009E4101"/>
    <w:rsid w:val="00A3523B"/>
    <w:rsid w:val="00A54331"/>
    <w:rsid w:val="00A5609A"/>
    <w:rsid w:val="00AD5B13"/>
    <w:rsid w:val="00B139EE"/>
    <w:rsid w:val="00B34620"/>
    <w:rsid w:val="00B55355"/>
    <w:rsid w:val="00B814FF"/>
    <w:rsid w:val="00CE5D93"/>
    <w:rsid w:val="00D177B4"/>
    <w:rsid w:val="00D81C75"/>
    <w:rsid w:val="00DF6F46"/>
    <w:rsid w:val="00F03122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627C0-4A9C-41C5-A4D4-56C0348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5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854AAF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4AAF"/>
    <w:rPr>
      <w:rFonts w:ascii="Arial" w:eastAsia="Times New Roman" w:hAnsi="Arial" w:cs="Arial"/>
      <w:b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B1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Аскарова Гульназ Аскаровна</dc:creator>
  <cp:keywords/>
  <dc:description/>
  <cp:lastModifiedBy>Булькенев Мирхат Кайратович</cp:lastModifiedBy>
  <cp:revision>57</cp:revision>
  <dcterms:created xsi:type="dcterms:W3CDTF">2016-01-29T03:32:00Z</dcterms:created>
  <dcterms:modified xsi:type="dcterms:W3CDTF">2017-09-25T02:59:00Z</dcterms:modified>
</cp:coreProperties>
</file>