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F46" w:rsidRDefault="00A3523B" w:rsidP="00A3523B">
      <w:pPr>
        <w:jc w:val="both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АО «ВК РЭК» (далее «Заказчик»), расположенное по адресу: г. Усть-Каменогорск, ул. Бажова 10, объявляет итоги закупок способом из одного источника, проведенного в соответствии приказом от </w:t>
      </w:r>
      <w:r w:rsidR="00A32B2C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22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.</w:t>
      </w:r>
      <w:r w:rsidR="00370294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09</w:t>
      </w:r>
      <w:r w:rsidR="00CE5D93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.2017</w:t>
      </w:r>
      <w:r w:rsidR="009163B4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г.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№</w:t>
      </w:r>
      <w:r w:rsidR="00A32B2C">
        <w:rPr>
          <w:sz w:val="28"/>
          <w:szCs w:val="28"/>
        </w:rPr>
        <w:t>358</w:t>
      </w:r>
      <w:r w:rsidR="00370294">
        <w:rPr>
          <w:sz w:val="28"/>
          <w:szCs w:val="28"/>
        </w:rPr>
        <w:t>/з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, на основании пп.</w:t>
      </w:r>
      <w:r w:rsidR="00B814FF" w:rsidRPr="00B814FF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1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п.137 Правил закупок товаров, работ и услуг акционерным обществом «Фонд национального благосостояния «</w:t>
      </w:r>
      <w:proofErr w:type="spellStart"/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Самұрық-Қазына</w:t>
      </w:r>
      <w:proofErr w:type="spellEnd"/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Самұрық-Қазына</w:t>
      </w:r>
      <w:proofErr w:type="spellEnd"/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» на праве собственности или доверительного управления, утвержденных решением Совета дир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екторов АО «</w:t>
      </w:r>
      <w:proofErr w:type="spellStart"/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Самұрық-Қазына</w:t>
      </w:r>
      <w:proofErr w:type="spellEnd"/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» № 126 от 28 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  <w:lang w:val="kk-KZ"/>
        </w:rPr>
        <w:t>январ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я 2016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год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а</w:t>
      </w:r>
      <w:r w:rsidR="00B814FF" w:rsidRPr="00B814FF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(</w:t>
      </w:r>
      <w:r w:rsidR="00B814FF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с изменениями и дополнениями)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</w:t>
      </w:r>
      <w:r w:rsidR="00370294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по следующим товарам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:</w:t>
      </w:r>
    </w:p>
    <w:tbl>
      <w:tblPr>
        <w:tblW w:w="5006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1641"/>
        <w:gridCol w:w="414"/>
        <w:gridCol w:w="555"/>
        <w:gridCol w:w="969"/>
        <w:gridCol w:w="969"/>
        <w:gridCol w:w="1383"/>
        <w:gridCol w:w="1668"/>
        <w:gridCol w:w="1374"/>
      </w:tblGrid>
      <w:tr w:rsidR="00A32B2C" w:rsidRPr="001C0902" w:rsidTr="00A32B2C">
        <w:trPr>
          <w:cantSplit/>
          <w:trHeight w:val="160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2B2C" w:rsidRPr="00A32B2C" w:rsidRDefault="00A32B2C" w:rsidP="00A32B2C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A32B2C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№</w:t>
            </w:r>
            <w:r w:rsidRPr="00A32B2C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 xml:space="preserve"> </w:t>
            </w:r>
            <w:r w:rsidRPr="00A32B2C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 xml:space="preserve">лотов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2B2C" w:rsidRPr="00A32B2C" w:rsidRDefault="00A32B2C" w:rsidP="00A32B2C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A32B2C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Наименование товара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B2C" w:rsidRPr="00A32B2C" w:rsidRDefault="00A32B2C" w:rsidP="00662929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</w:pPr>
            <w:proofErr w:type="spellStart"/>
            <w:r w:rsidRPr="00A32B2C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Ед.изм</w:t>
            </w:r>
            <w:proofErr w:type="spellEnd"/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B2C" w:rsidRPr="00A32B2C" w:rsidRDefault="00A32B2C" w:rsidP="00662929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A32B2C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Кол-во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2B2C" w:rsidRPr="00A32B2C" w:rsidRDefault="00A32B2C" w:rsidP="00662929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A32B2C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Срок поставки товара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B2C" w:rsidRPr="00A32B2C" w:rsidRDefault="00A32B2C" w:rsidP="00662929">
            <w:pPr>
              <w:jc w:val="center"/>
              <w:rPr>
                <w:rFonts w:ascii="Times New Roman" w:hAnsi="Times New Roman" w:cs="Times New Roman"/>
              </w:rPr>
            </w:pPr>
            <w:r w:rsidRPr="00A32B2C">
              <w:rPr>
                <w:rFonts w:ascii="Times New Roman" w:hAnsi="Times New Roman" w:cs="Times New Roman"/>
                <w:b/>
                <w:bCs/>
              </w:rPr>
              <w:t>Условия оплаты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2B2C" w:rsidRPr="00A32B2C" w:rsidRDefault="00A32B2C" w:rsidP="00662929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A32B2C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Место поставки товара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B2C" w:rsidRPr="00A32B2C" w:rsidRDefault="00A32B2C" w:rsidP="00A32B2C">
            <w:pPr>
              <w:tabs>
                <w:tab w:val="left" w:pos="260"/>
              </w:tabs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  <w:lang w:val="kk-KZ"/>
              </w:rPr>
            </w:pPr>
            <w:r w:rsidRPr="00A32B2C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  <w:lang w:val="kk-KZ"/>
              </w:rPr>
              <w:t>Сумма</w:t>
            </w:r>
            <w:r w:rsidRPr="00A32B2C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  <w:lang w:val="kk-KZ"/>
              </w:rPr>
              <w:t xml:space="preserve"> </w:t>
            </w:r>
            <w:r w:rsidRPr="00A32B2C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предложенная потенциальным поставщиком,</w:t>
            </w:r>
            <w:r w:rsidRPr="00A32B2C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 xml:space="preserve"> </w:t>
            </w:r>
            <w:r w:rsidRPr="00A32B2C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без НДС, тенге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2B2C" w:rsidRPr="00A32B2C" w:rsidRDefault="00A32B2C" w:rsidP="00A32B2C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  <w:lang w:val="kk-KZ"/>
              </w:rPr>
            </w:pPr>
            <w:proofErr w:type="gramStart"/>
            <w:r w:rsidRPr="00A32B2C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Сумма</w:t>
            </w:r>
            <w:proofErr w:type="gramEnd"/>
            <w:r w:rsidRPr="00A32B2C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  <w:lang w:val="kk-KZ"/>
              </w:rPr>
              <w:t xml:space="preserve"> </w:t>
            </w:r>
            <w:r w:rsidRPr="00A32B2C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выделенная для закупок, без НДС, тенге</w:t>
            </w:r>
          </w:p>
        </w:tc>
      </w:tr>
      <w:tr w:rsidR="00A32B2C" w:rsidRPr="00D70844" w:rsidTr="00A32B2C">
        <w:trPr>
          <w:trHeight w:val="169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2C" w:rsidRPr="00A32B2C" w:rsidRDefault="00A32B2C" w:rsidP="00662929">
            <w:pPr>
              <w:jc w:val="center"/>
              <w:rPr>
                <w:rFonts w:ascii="Times New Roman" w:hAnsi="Times New Roman" w:cs="Times New Roman"/>
              </w:rPr>
            </w:pPr>
            <w:r w:rsidRPr="00A32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2B2C" w:rsidRPr="00A32B2C" w:rsidRDefault="00A32B2C" w:rsidP="00662929">
            <w:pPr>
              <w:jc w:val="center"/>
              <w:rPr>
                <w:rFonts w:ascii="Times New Roman" w:hAnsi="Times New Roman" w:cs="Times New Roman"/>
              </w:rPr>
            </w:pPr>
            <w:r w:rsidRPr="00A32B2C">
              <w:rPr>
                <w:rFonts w:ascii="Times New Roman" w:hAnsi="Times New Roman" w:cs="Times New Roman"/>
              </w:rPr>
              <w:t>КЛЕММА Универсальная РЫЧАЖНАЯ 3-ПРОВОДНАЯ 4ММ2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2C" w:rsidRPr="00A32B2C" w:rsidRDefault="00A32B2C" w:rsidP="006629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2B2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2C" w:rsidRPr="00A32B2C" w:rsidRDefault="00A32B2C" w:rsidP="00662929">
            <w:pPr>
              <w:jc w:val="center"/>
              <w:rPr>
                <w:rFonts w:ascii="Times New Roman" w:hAnsi="Times New Roman" w:cs="Times New Roman"/>
              </w:rPr>
            </w:pPr>
            <w:r w:rsidRPr="00A32B2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2B2C" w:rsidRPr="00A32B2C" w:rsidRDefault="00A32B2C" w:rsidP="00662929">
            <w:pPr>
              <w:jc w:val="center"/>
              <w:rPr>
                <w:rFonts w:ascii="Times New Roman" w:hAnsi="Times New Roman" w:cs="Times New Roman"/>
              </w:rPr>
            </w:pPr>
            <w:r w:rsidRPr="00A32B2C">
              <w:rPr>
                <w:rFonts w:ascii="Times New Roman" w:hAnsi="Times New Roman" w:cs="Times New Roman"/>
                <w:lang w:val="kk-KZ"/>
              </w:rPr>
              <w:t>45 дней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2C" w:rsidRPr="00A32B2C" w:rsidRDefault="00A32B2C" w:rsidP="00662929">
            <w:pPr>
              <w:jc w:val="center"/>
              <w:rPr>
                <w:rFonts w:ascii="Times New Roman" w:hAnsi="Times New Roman" w:cs="Times New Roman"/>
              </w:rPr>
            </w:pPr>
            <w:r w:rsidRPr="00A32B2C">
              <w:rPr>
                <w:rFonts w:ascii="Times New Roman" w:hAnsi="Times New Roman" w:cs="Times New Roman"/>
              </w:rPr>
              <w:t>по факту поставки товара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2B2C" w:rsidRPr="00A32B2C" w:rsidRDefault="00A32B2C" w:rsidP="0066292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32B2C">
              <w:rPr>
                <w:rFonts w:ascii="Times New Roman" w:hAnsi="Times New Roman" w:cs="Times New Roman"/>
              </w:rPr>
              <w:t>г. У</w:t>
            </w:r>
            <w:r w:rsidRPr="00A32B2C">
              <w:rPr>
                <w:rFonts w:ascii="Times New Roman" w:hAnsi="Times New Roman" w:cs="Times New Roman"/>
                <w:lang w:val="kk-KZ"/>
              </w:rPr>
              <w:t>сть</w:t>
            </w:r>
            <w:r w:rsidRPr="00A32B2C">
              <w:rPr>
                <w:rFonts w:ascii="Times New Roman" w:hAnsi="Times New Roman" w:cs="Times New Roman"/>
              </w:rPr>
              <w:t>-</w:t>
            </w:r>
            <w:r w:rsidRPr="00A32B2C">
              <w:rPr>
                <w:rFonts w:ascii="Times New Roman" w:hAnsi="Times New Roman" w:cs="Times New Roman"/>
                <w:lang w:val="kk-KZ"/>
              </w:rPr>
              <w:t>Каменогорск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2C" w:rsidRPr="00A32B2C" w:rsidRDefault="00A32B2C" w:rsidP="00662929">
            <w:pPr>
              <w:jc w:val="center"/>
              <w:rPr>
                <w:rFonts w:ascii="Times New Roman" w:hAnsi="Times New Roman" w:cs="Times New Roman"/>
              </w:rPr>
            </w:pPr>
            <w:r w:rsidRPr="00A32B2C">
              <w:rPr>
                <w:rFonts w:ascii="Times New Roman" w:hAnsi="Times New Roman" w:cs="Times New Roman"/>
              </w:rPr>
              <w:t>179 000,00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2B2C" w:rsidRPr="00A32B2C" w:rsidRDefault="00A32B2C" w:rsidP="00662929">
            <w:pPr>
              <w:jc w:val="center"/>
              <w:rPr>
                <w:rFonts w:ascii="Times New Roman" w:hAnsi="Times New Roman" w:cs="Times New Roman"/>
              </w:rPr>
            </w:pPr>
            <w:r w:rsidRPr="00A32B2C">
              <w:rPr>
                <w:rFonts w:ascii="Times New Roman" w:hAnsi="Times New Roman" w:cs="Times New Roman"/>
              </w:rPr>
              <w:t>185 000,00</w:t>
            </w:r>
          </w:p>
        </w:tc>
      </w:tr>
    </w:tbl>
    <w:p w:rsidR="00B139EE" w:rsidRPr="00085CA5" w:rsidRDefault="00B139EE" w:rsidP="00B139EE">
      <w:pPr>
        <w:pStyle w:val="a6"/>
        <w:tabs>
          <w:tab w:val="left" w:pos="284"/>
          <w:tab w:val="left" w:pos="851"/>
        </w:tabs>
        <w:ind w:left="567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9B324F" w:rsidRPr="00F40022" w:rsidRDefault="00854AAF" w:rsidP="00334513">
      <w:pPr>
        <w:pStyle w:val="a4"/>
        <w:jc w:val="both"/>
        <w:rPr>
          <w:b/>
        </w:rPr>
      </w:pPr>
      <w:r>
        <w:rPr>
          <w:sz w:val="28"/>
          <w:szCs w:val="28"/>
        </w:rPr>
        <w:t xml:space="preserve">   </w:t>
      </w:r>
      <w:r w:rsidR="00572E10">
        <w:rPr>
          <w:sz w:val="28"/>
          <w:szCs w:val="28"/>
        </w:rPr>
        <w:t xml:space="preserve"> </w:t>
      </w:r>
      <w:r w:rsidR="009B324F" w:rsidRPr="00A5609A">
        <w:rPr>
          <w:sz w:val="28"/>
          <w:szCs w:val="28"/>
        </w:rPr>
        <w:t xml:space="preserve">Договор заключен </w:t>
      </w:r>
      <w:r w:rsidR="00A32B2C" w:rsidRPr="00A32B2C">
        <w:rPr>
          <w:b/>
          <w:sz w:val="28"/>
          <w:szCs w:val="28"/>
        </w:rPr>
        <w:t xml:space="preserve">с ТОО «Торговый Дом </w:t>
      </w:r>
      <w:proofErr w:type="gramStart"/>
      <w:r w:rsidR="00A32B2C" w:rsidRPr="00A32B2C">
        <w:rPr>
          <w:b/>
          <w:sz w:val="28"/>
          <w:szCs w:val="28"/>
        </w:rPr>
        <w:t>Электро-Механического</w:t>
      </w:r>
      <w:proofErr w:type="gramEnd"/>
      <w:r w:rsidR="00A32B2C" w:rsidRPr="00A32B2C">
        <w:rPr>
          <w:b/>
          <w:sz w:val="28"/>
          <w:szCs w:val="28"/>
        </w:rPr>
        <w:t xml:space="preserve"> Завода» на сумму 179 000,00 тенге без учета Н</w:t>
      </w:r>
      <w:bookmarkStart w:id="0" w:name="_GoBack"/>
      <w:bookmarkEnd w:id="0"/>
      <w:r w:rsidR="00A32B2C" w:rsidRPr="00A32B2C">
        <w:rPr>
          <w:b/>
          <w:sz w:val="28"/>
          <w:szCs w:val="28"/>
        </w:rPr>
        <w:t>ДС</w:t>
      </w:r>
      <w:r w:rsidR="00A32B2C" w:rsidRPr="00A32B2C">
        <w:rPr>
          <w:b/>
          <w:sz w:val="28"/>
          <w:szCs w:val="28"/>
        </w:rPr>
        <w:t>.</w:t>
      </w:r>
    </w:p>
    <w:sectPr w:rsidR="009B324F" w:rsidRPr="00F40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1F36"/>
    <w:multiLevelType w:val="hybridMultilevel"/>
    <w:tmpl w:val="5BAE8876"/>
    <w:lvl w:ilvl="0" w:tplc="570CBAAE">
      <w:start w:val="14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22"/>
    <w:rsid w:val="000673E7"/>
    <w:rsid w:val="00110395"/>
    <w:rsid w:val="00156241"/>
    <w:rsid w:val="001A3D94"/>
    <w:rsid w:val="001E582D"/>
    <w:rsid w:val="002716A2"/>
    <w:rsid w:val="002C0CB9"/>
    <w:rsid w:val="0032126D"/>
    <w:rsid w:val="00334513"/>
    <w:rsid w:val="00370294"/>
    <w:rsid w:val="00450382"/>
    <w:rsid w:val="00526CF4"/>
    <w:rsid w:val="00572E10"/>
    <w:rsid w:val="00585277"/>
    <w:rsid w:val="00854AAF"/>
    <w:rsid w:val="00871CEB"/>
    <w:rsid w:val="009163B4"/>
    <w:rsid w:val="009A007C"/>
    <w:rsid w:val="009B324F"/>
    <w:rsid w:val="009E4101"/>
    <w:rsid w:val="00A32B2C"/>
    <w:rsid w:val="00A3523B"/>
    <w:rsid w:val="00A54331"/>
    <w:rsid w:val="00A5609A"/>
    <w:rsid w:val="00AD5B13"/>
    <w:rsid w:val="00B139EE"/>
    <w:rsid w:val="00B34620"/>
    <w:rsid w:val="00B55355"/>
    <w:rsid w:val="00B814FF"/>
    <w:rsid w:val="00CE5D93"/>
    <w:rsid w:val="00D177B4"/>
    <w:rsid w:val="00D81C75"/>
    <w:rsid w:val="00DF6F46"/>
    <w:rsid w:val="00F03122"/>
    <w:rsid w:val="00F4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627C0-4A9C-41C5-A4D4-56C03485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324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B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156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854AAF"/>
    <w:pPr>
      <w:spacing w:after="0" w:line="240" w:lineRule="auto"/>
      <w:jc w:val="both"/>
    </w:pPr>
    <w:rPr>
      <w:rFonts w:ascii="Arial" w:eastAsia="Times New Roman" w:hAnsi="Arial" w:cs="Arial"/>
      <w:b/>
      <w:sz w:val="20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54AAF"/>
    <w:rPr>
      <w:rFonts w:ascii="Arial" w:eastAsia="Times New Roman" w:hAnsi="Arial" w:cs="Arial"/>
      <w:b/>
      <w:sz w:val="20"/>
      <w:szCs w:val="24"/>
      <w:lang w:eastAsia="ru-RU"/>
    </w:rPr>
  </w:style>
  <w:style w:type="paragraph" w:styleId="a8">
    <w:name w:val="List Paragraph"/>
    <w:basedOn w:val="a"/>
    <w:uiPriority w:val="34"/>
    <w:qFormat/>
    <w:rsid w:val="00B139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Аскарова Гульназ Аскаровна</dc:creator>
  <cp:keywords/>
  <dc:description/>
  <cp:lastModifiedBy>Булькенев Мирхат Кайратович</cp:lastModifiedBy>
  <cp:revision>58</cp:revision>
  <dcterms:created xsi:type="dcterms:W3CDTF">2016-01-29T03:32:00Z</dcterms:created>
  <dcterms:modified xsi:type="dcterms:W3CDTF">2017-10-09T04:36:00Z</dcterms:modified>
</cp:coreProperties>
</file>